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4DF7C" w14:textId="77777777" w:rsidR="0024162D" w:rsidRPr="00CA47D3" w:rsidRDefault="0024162D" w:rsidP="0024162D">
      <w:pPr>
        <w:pStyle w:val="a4"/>
        <w:ind w:leftChars="100" w:left="210" w:firstLineChars="100" w:firstLine="220"/>
        <w:rPr>
          <w:rFonts w:asciiTheme="minorEastAsia" w:hAnsiTheme="minorEastAsia"/>
          <w:color w:val="000000" w:themeColor="text1"/>
          <w:sz w:val="22"/>
        </w:rPr>
      </w:pPr>
    </w:p>
    <w:p w14:paraId="332E4FA2" w14:textId="77777777" w:rsidR="0024162D" w:rsidRPr="00CA47D3" w:rsidRDefault="0024162D" w:rsidP="000A4E97">
      <w:pPr>
        <w:pStyle w:val="a4"/>
        <w:ind w:leftChars="100" w:left="210" w:firstLineChars="100" w:firstLine="220"/>
        <w:rPr>
          <w:rFonts w:asciiTheme="minorEastAsia" w:hAnsiTheme="minorEastAsia"/>
          <w:color w:val="000000" w:themeColor="text1"/>
          <w:sz w:val="22"/>
        </w:rPr>
      </w:pPr>
    </w:p>
    <w:p w14:paraId="3F9C2C7F" w14:textId="76531CE3" w:rsidR="006F398B" w:rsidRPr="00CA47D3" w:rsidRDefault="001F39C3" w:rsidP="006E6D4E">
      <w:pPr>
        <w:pStyle w:val="a4"/>
        <w:rPr>
          <w:rFonts w:asciiTheme="minorEastAsia" w:hAnsiTheme="minorEastAsia"/>
          <w:color w:val="000000" w:themeColor="text1"/>
          <w:sz w:val="24"/>
        </w:rPr>
      </w:pPr>
      <w:r w:rsidRPr="00CA47D3">
        <w:rPr>
          <w:rFonts w:asciiTheme="minorEastAsia" w:hAnsiTheme="minorEastAsia" w:hint="eastAsia"/>
          <w:color w:val="000000" w:themeColor="text1"/>
          <w:sz w:val="24"/>
        </w:rPr>
        <w:t xml:space="preserve">　　</w:t>
      </w:r>
      <w:r w:rsidR="006E6D4E" w:rsidRPr="00CA47D3">
        <w:rPr>
          <w:rFonts w:asciiTheme="minorEastAsia" w:hAnsiTheme="minorEastAsia" w:hint="eastAsia"/>
          <w:color w:val="000000" w:themeColor="text1"/>
          <w:sz w:val="24"/>
        </w:rPr>
        <w:t>令和</w:t>
      </w:r>
      <w:r w:rsidR="00D63102">
        <w:rPr>
          <w:rFonts w:asciiTheme="minorEastAsia" w:hAnsiTheme="minorEastAsia" w:hint="eastAsia"/>
          <w:color w:val="000000" w:themeColor="text1"/>
          <w:sz w:val="24"/>
        </w:rPr>
        <w:t>５</w:t>
      </w:r>
      <w:r w:rsidR="006E6D4E" w:rsidRPr="00CA47D3">
        <w:rPr>
          <w:rFonts w:asciiTheme="minorEastAsia" w:hAnsiTheme="minorEastAsia" w:hint="eastAsia"/>
          <w:color w:val="000000" w:themeColor="text1"/>
          <w:sz w:val="24"/>
        </w:rPr>
        <w:t xml:space="preserve">年度　</w:t>
      </w:r>
      <w:r w:rsidR="00FD04A7">
        <w:rPr>
          <w:rFonts w:asciiTheme="minorEastAsia" w:hAnsiTheme="minorEastAsia" w:hint="eastAsia"/>
          <w:color w:val="000000" w:themeColor="text1"/>
          <w:sz w:val="24"/>
        </w:rPr>
        <w:t>大船渡市</w:t>
      </w:r>
      <w:r w:rsidR="006E6D4E" w:rsidRPr="00CA47D3">
        <w:rPr>
          <w:rFonts w:asciiTheme="minorEastAsia" w:hAnsiTheme="minorEastAsia" w:hint="eastAsia"/>
          <w:color w:val="000000" w:themeColor="text1"/>
          <w:sz w:val="24"/>
        </w:rPr>
        <w:t>企業版ふるさと納税活用予定</w:t>
      </w:r>
      <w:r w:rsidR="00FD04A7">
        <w:rPr>
          <w:rFonts w:asciiTheme="minorEastAsia" w:hAnsiTheme="minorEastAsia" w:hint="eastAsia"/>
          <w:color w:val="000000" w:themeColor="text1"/>
          <w:sz w:val="24"/>
        </w:rPr>
        <w:t>事業（寄附募集事業）</w:t>
      </w:r>
    </w:p>
    <w:tbl>
      <w:tblPr>
        <w:tblStyle w:val="ab"/>
        <w:tblW w:w="0" w:type="auto"/>
        <w:tblLook w:val="04A0" w:firstRow="1" w:lastRow="0" w:firstColumn="1" w:lastColumn="0" w:noHBand="0" w:noVBand="1"/>
      </w:tblPr>
      <w:tblGrid>
        <w:gridCol w:w="1951"/>
        <w:gridCol w:w="3686"/>
        <w:gridCol w:w="2409"/>
        <w:gridCol w:w="1393"/>
      </w:tblGrid>
      <w:tr w:rsidR="00CA47D3" w:rsidRPr="00CA47D3" w14:paraId="368A787E" w14:textId="77777777" w:rsidTr="00ED1BC3">
        <w:tc>
          <w:tcPr>
            <w:tcW w:w="1951" w:type="dxa"/>
          </w:tcPr>
          <w:p w14:paraId="1185A2A1" w14:textId="43D6E5E1" w:rsidR="006E6D4E" w:rsidRPr="00CA47D3" w:rsidRDefault="006E6D4E" w:rsidP="006E6D4E">
            <w:pPr>
              <w:pStyle w:val="a4"/>
              <w:jc w:val="center"/>
              <w:rPr>
                <w:rFonts w:asciiTheme="minorEastAsia" w:hAnsiTheme="minorEastAsia"/>
                <w:color w:val="000000" w:themeColor="text1"/>
                <w:szCs w:val="21"/>
              </w:rPr>
            </w:pPr>
            <w:r w:rsidRPr="00CA47D3">
              <w:rPr>
                <w:rFonts w:asciiTheme="minorEastAsia" w:hAnsiTheme="minorEastAsia" w:hint="eastAsia"/>
                <w:color w:val="000000" w:themeColor="text1"/>
                <w:szCs w:val="21"/>
              </w:rPr>
              <w:t>事業名</w:t>
            </w:r>
          </w:p>
        </w:tc>
        <w:tc>
          <w:tcPr>
            <w:tcW w:w="6095" w:type="dxa"/>
            <w:gridSpan w:val="2"/>
          </w:tcPr>
          <w:p w14:paraId="37ABDCB3" w14:textId="19EEFBE7" w:rsidR="006E6D4E" w:rsidRPr="00CA47D3" w:rsidRDefault="006E6D4E" w:rsidP="006E6D4E">
            <w:pPr>
              <w:pStyle w:val="a4"/>
              <w:jc w:val="center"/>
              <w:rPr>
                <w:rFonts w:asciiTheme="minorEastAsia" w:hAnsiTheme="minorEastAsia"/>
                <w:color w:val="000000" w:themeColor="text1"/>
                <w:szCs w:val="21"/>
              </w:rPr>
            </w:pPr>
            <w:r w:rsidRPr="00CA47D3">
              <w:rPr>
                <w:rFonts w:asciiTheme="minorEastAsia" w:hAnsiTheme="minorEastAsia" w:hint="eastAsia"/>
                <w:color w:val="000000" w:themeColor="text1"/>
                <w:szCs w:val="21"/>
              </w:rPr>
              <w:t>事業概要</w:t>
            </w:r>
          </w:p>
        </w:tc>
        <w:tc>
          <w:tcPr>
            <w:tcW w:w="1393" w:type="dxa"/>
          </w:tcPr>
          <w:p w14:paraId="4EBCA81E" w14:textId="2AFE58A1" w:rsidR="006E6D4E" w:rsidRPr="00CA47D3" w:rsidRDefault="006E6D4E" w:rsidP="006E6D4E">
            <w:pPr>
              <w:pStyle w:val="a4"/>
              <w:jc w:val="center"/>
              <w:rPr>
                <w:rFonts w:asciiTheme="minorEastAsia" w:hAnsiTheme="minorEastAsia"/>
                <w:color w:val="000000" w:themeColor="text1"/>
                <w:szCs w:val="21"/>
              </w:rPr>
            </w:pPr>
            <w:r w:rsidRPr="00CA47D3">
              <w:rPr>
                <w:rFonts w:asciiTheme="minorEastAsia" w:hAnsiTheme="minorEastAsia" w:hint="eastAsia"/>
                <w:color w:val="000000" w:themeColor="text1"/>
                <w:szCs w:val="21"/>
              </w:rPr>
              <w:t>寄附目標額</w:t>
            </w:r>
          </w:p>
        </w:tc>
      </w:tr>
      <w:tr w:rsidR="00E139F3" w:rsidRPr="00CA47D3" w14:paraId="2FBB17B8" w14:textId="77777777" w:rsidTr="00ED1BC3">
        <w:tc>
          <w:tcPr>
            <w:tcW w:w="1951" w:type="dxa"/>
          </w:tcPr>
          <w:p w14:paraId="793D3B55" w14:textId="2CCB924F" w:rsidR="00E139F3" w:rsidRPr="005D247E" w:rsidRDefault="00E139F3" w:rsidP="00E139F3">
            <w:pPr>
              <w:pStyle w:val="a4"/>
              <w:rPr>
                <w:rFonts w:asciiTheme="minorEastAsia" w:hAnsiTheme="minorEastAsia"/>
                <w:color w:val="000000" w:themeColor="text1"/>
                <w:szCs w:val="21"/>
              </w:rPr>
            </w:pPr>
            <w:r w:rsidRPr="005D247E">
              <w:rPr>
                <w:rFonts w:asciiTheme="minorEastAsia" w:hAnsiTheme="minorEastAsia" w:hint="eastAsia"/>
              </w:rPr>
              <w:t>①大船渡アスリート応援団事業</w:t>
            </w:r>
          </w:p>
        </w:tc>
        <w:tc>
          <w:tcPr>
            <w:tcW w:w="6095" w:type="dxa"/>
            <w:gridSpan w:val="2"/>
          </w:tcPr>
          <w:p w14:paraId="06E5C86C" w14:textId="77777777" w:rsidR="00511928" w:rsidRPr="00511928" w:rsidRDefault="00511928" w:rsidP="00511928">
            <w:pPr>
              <w:pStyle w:val="a4"/>
              <w:ind w:firstLineChars="100" w:firstLine="210"/>
              <w:rPr>
                <w:rFonts w:asciiTheme="minorEastAsia" w:hAnsiTheme="minorEastAsia"/>
              </w:rPr>
            </w:pPr>
            <w:r w:rsidRPr="00511928">
              <w:rPr>
                <w:rFonts w:asciiTheme="minorEastAsia" w:hAnsiTheme="minorEastAsia" w:hint="eastAsia"/>
              </w:rPr>
              <w:t>大船渡市ゆかりのアスリートへの応援を通じて賑わい創出、活気あるまちづくりを推進する。</w:t>
            </w:r>
          </w:p>
          <w:p w14:paraId="7C974515" w14:textId="38469AE5" w:rsidR="00E139F3" w:rsidRPr="005D247E" w:rsidRDefault="00511928" w:rsidP="00511928">
            <w:pPr>
              <w:pStyle w:val="a4"/>
              <w:rPr>
                <w:rFonts w:asciiTheme="minorEastAsia" w:hAnsiTheme="minorEastAsia"/>
                <w:color w:val="000000" w:themeColor="text1"/>
                <w:szCs w:val="21"/>
              </w:rPr>
            </w:pPr>
            <w:r w:rsidRPr="00511928">
              <w:rPr>
                <w:rFonts w:asciiTheme="minorEastAsia" w:hAnsiTheme="minorEastAsia" w:hint="eastAsia"/>
              </w:rPr>
              <w:t xml:space="preserve">　特にも、千葉ロッテマリーンズ・佐々木朗希選手の活躍を受け、全国的に当市への関心が高まっていることから、千葉ロッテマリーンズとの協賛試合等を通じた大船渡ファンの掘り起こし、メディア露出・SNSを通じた情報発信、シティプロモーションにつなげることで、交流人口・関係人口の創出を目指す。</w:t>
            </w:r>
          </w:p>
        </w:tc>
        <w:tc>
          <w:tcPr>
            <w:tcW w:w="1393" w:type="dxa"/>
          </w:tcPr>
          <w:p w14:paraId="3D1A299C" w14:textId="192CABA8" w:rsidR="00E139F3" w:rsidRPr="005D247E" w:rsidRDefault="00E139F3" w:rsidP="00E139F3">
            <w:pPr>
              <w:pStyle w:val="a4"/>
              <w:jc w:val="right"/>
              <w:rPr>
                <w:rFonts w:asciiTheme="minorEastAsia" w:hAnsiTheme="minorEastAsia"/>
                <w:color w:val="000000" w:themeColor="text1"/>
                <w:szCs w:val="21"/>
              </w:rPr>
            </w:pPr>
            <w:r w:rsidRPr="005D247E">
              <w:rPr>
                <w:rFonts w:asciiTheme="minorEastAsia" w:hAnsiTheme="minorEastAsia" w:hint="eastAsia"/>
              </w:rPr>
              <w:t>1,612千円</w:t>
            </w:r>
          </w:p>
        </w:tc>
      </w:tr>
      <w:tr w:rsidR="00E139F3" w:rsidRPr="00CA47D3" w14:paraId="4564A26C" w14:textId="77777777" w:rsidTr="00ED1BC3">
        <w:tc>
          <w:tcPr>
            <w:tcW w:w="1951" w:type="dxa"/>
          </w:tcPr>
          <w:p w14:paraId="0E29D89C" w14:textId="7F77AD38" w:rsidR="00E139F3" w:rsidRPr="005D247E" w:rsidRDefault="00E139F3" w:rsidP="00E139F3">
            <w:pPr>
              <w:pStyle w:val="a4"/>
              <w:rPr>
                <w:rFonts w:asciiTheme="minorEastAsia" w:hAnsiTheme="minorEastAsia"/>
                <w:color w:val="000000" w:themeColor="text1"/>
                <w:szCs w:val="21"/>
              </w:rPr>
            </w:pPr>
            <w:r w:rsidRPr="005D247E">
              <w:rPr>
                <w:rFonts w:asciiTheme="minorEastAsia" w:hAnsiTheme="minorEastAsia" w:hint="eastAsia"/>
              </w:rPr>
              <w:t>②奨学金返還支援補助金事業</w:t>
            </w:r>
          </w:p>
        </w:tc>
        <w:tc>
          <w:tcPr>
            <w:tcW w:w="6095" w:type="dxa"/>
            <w:gridSpan w:val="2"/>
          </w:tcPr>
          <w:p w14:paraId="656F4445" w14:textId="77777777" w:rsidR="005D247E" w:rsidRPr="005D247E" w:rsidRDefault="005D247E" w:rsidP="005D247E">
            <w:pPr>
              <w:pStyle w:val="a4"/>
              <w:ind w:firstLineChars="100" w:firstLine="210"/>
              <w:rPr>
                <w:rFonts w:asciiTheme="minorEastAsia" w:hAnsiTheme="minorEastAsia"/>
              </w:rPr>
            </w:pPr>
            <w:r w:rsidRPr="005D247E">
              <w:rPr>
                <w:rFonts w:asciiTheme="minorEastAsia" w:hAnsiTheme="minorEastAsia" w:hint="eastAsia"/>
              </w:rPr>
              <w:t>大船渡市の産業を担う人材を確保し、その人材の本市への定着を促進するため、市内の事業所に勤務し、奨学金を返還する方に対して、奨学金の返還を支援する補助金を交付する。</w:t>
            </w:r>
          </w:p>
          <w:p w14:paraId="76678002" w14:textId="789AF3AA" w:rsidR="00E139F3" w:rsidRPr="005D247E" w:rsidRDefault="005D247E" w:rsidP="005D247E">
            <w:pPr>
              <w:pStyle w:val="a4"/>
              <w:ind w:firstLineChars="100" w:firstLine="210"/>
              <w:rPr>
                <w:rFonts w:asciiTheme="minorEastAsia" w:hAnsiTheme="minorEastAsia"/>
                <w:color w:val="000000" w:themeColor="text1"/>
                <w:szCs w:val="21"/>
              </w:rPr>
            </w:pPr>
            <w:r w:rsidRPr="005D247E">
              <w:rPr>
                <w:rFonts w:asciiTheme="minorEastAsia" w:hAnsiTheme="minorEastAsia" w:hint="eastAsia"/>
              </w:rPr>
              <w:t>補助額は、申請年度内に返還した奨学金の額の２分の１以内の額（上限12万円／年）、補助対象期間は、最大３年間とする。</w:t>
            </w:r>
          </w:p>
        </w:tc>
        <w:tc>
          <w:tcPr>
            <w:tcW w:w="1393" w:type="dxa"/>
          </w:tcPr>
          <w:p w14:paraId="7BA6B46D" w14:textId="69D01745" w:rsidR="00E139F3" w:rsidRPr="005D247E" w:rsidRDefault="00E139F3" w:rsidP="00E139F3">
            <w:pPr>
              <w:pStyle w:val="a4"/>
              <w:jc w:val="right"/>
              <w:rPr>
                <w:rFonts w:asciiTheme="minorEastAsia" w:hAnsiTheme="minorEastAsia"/>
                <w:color w:val="000000" w:themeColor="text1"/>
                <w:szCs w:val="21"/>
              </w:rPr>
            </w:pPr>
            <w:r w:rsidRPr="005D247E">
              <w:rPr>
                <w:rFonts w:asciiTheme="minorEastAsia" w:hAnsiTheme="minorEastAsia" w:hint="eastAsia"/>
              </w:rPr>
              <w:t>2,400千円</w:t>
            </w:r>
          </w:p>
        </w:tc>
      </w:tr>
      <w:tr w:rsidR="00E139F3" w:rsidRPr="00CA47D3" w14:paraId="0C119B57" w14:textId="77777777" w:rsidTr="00ED1BC3">
        <w:tc>
          <w:tcPr>
            <w:tcW w:w="1951" w:type="dxa"/>
          </w:tcPr>
          <w:p w14:paraId="2FA57B8D" w14:textId="2D3D3468" w:rsidR="00E139F3" w:rsidRPr="005D247E" w:rsidRDefault="00E139F3" w:rsidP="00E139F3">
            <w:pPr>
              <w:pStyle w:val="a4"/>
              <w:rPr>
                <w:rFonts w:asciiTheme="minorEastAsia" w:hAnsiTheme="minorEastAsia"/>
                <w:color w:val="000000" w:themeColor="text1"/>
                <w:szCs w:val="21"/>
              </w:rPr>
            </w:pPr>
            <w:r w:rsidRPr="005D247E">
              <w:rPr>
                <w:rFonts w:asciiTheme="minorEastAsia" w:hAnsiTheme="minorEastAsia" w:hint="eastAsia"/>
              </w:rPr>
              <w:t>③水産・食産業の競争力強化事業</w:t>
            </w:r>
          </w:p>
        </w:tc>
        <w:tc>
          <w:tcPr>
            <w:tcW w:w="6095" w:type="dxa"/>
            <w:gridSpan w:val="2"/>
          </w:tcPr>
          <w:p w14:paraId="387A07C7" w14:textId="699C9793" w:rsidR="005D247E" w:rsidRPr="005D247E" w:rsidRDefault="005D247E" w:rsidP="005D247E">
            <w:pPr>
              <w:widowControl/>
              <w:autoSpaceDE w:val="0"/>
              <w:autoSpaceDN w:val="0"/>
              <w:ind w:firstLineChars="100" w:firstLine="210"/>
              <w:rPr>
                <w:rFonts w:asciiTheme="minorEastAsia" w:hAnsiTheme="minorEastAsia"/>
              </w:rPr>
            </w:pPr>
            <w:r w:rsidRPr="005D247E">
              <w:rPr>
                <w:rFonts w:asciiTheme="minorEastAsia" w:hAnsiTheme="minorEastAsia" w:hint="eastAsia"/>
              </w:rPr>
              <w:t>近年の</w:t>
            </w:r>
            <w:r w:rsidR="009771FD">
              <w:rPr>
                <w:rFonts w:asciiTheme="minorEastAsia" w:hAnsiTheme="minorEastAsia" w:hint="eastAsia"/>
              </w:rPr>
              <w:t>主要魚種の記録的な不漁</w:t>
            </w:r>
            <w:r w:rsidRPr="005D247E">
              <w:rPr>
                <w:rFonts w:asciiTheme="minorEastAsia" w:hAnsiTheme="minorEastAsia" w:hint="eastAsia"/>
              </w:rPr>
              <w:t>を受け、新規養殖</w:t>
            </w:r>
            <w:r w:rsidR="009771FD">
              <w:rPr>
                <w:rFonts w:asciiTheme="minorEastAsia" w:hAnsiTheme="minorEastAsia" w:hint="eastAsia"/>
              </w:rPr>
              <w:t>や</w:t>
            </w:r>
            <w:r w:rsidRPr="005D247E">
              <w:rPr>
                <w:rFonts w:asciiTheme="minorEastAsia" w:hAnsiTheme="minorEastAsia" w:hint="eastAsia"/>
              </w:rPr>
              <w:t>加工原魚の魚種転換等に対応することにより、漁業者や水産</w:t>
            </w:r>
            <w:r w:rsidR="009771FD">
              <w:rPr>
                <w:rFonts w:asciiTheme="minorEastAsia" w:hAnsiTheme="minorEastAsia" w:hint="eastAsia"/>
              </w:rPr>
              <w:t>加工業者等</w:t>
            </w:r>
            <w:r w:rsidRPr="005D247E">
              <w:rPr>
                <w:rFonts w:asciiTheme="minorEastAsia" w:hAnsiTheme="minorEastAsia" w:hint="eastAsia"/>
              </w:rPr>
              <w:t>の経営安定化・競争力強化を図る。</w:t>
            </w:r>
          </w:p>
          <w:p w14:paraId="3C8941D9" w14:textId="570AEBDF" w:rsidR="005D247E" w:rsidRPr="005D247E" w:rsidRDefault="005D247E" w:rsidP="005D247E">
            <w:pPr>
              <w:widowControl/>
              <w:autoSpaceDE w:val="0"/>
              <w:autoSpaceDN w:val="0"/>
              <w:ind w:left="210" w:hangingChars="100" w:hanging="210"/>
              <w:rPr>
                <w:rFonts w:asciiTheme="minorEastAsia" w:hAnsiTheme="minorEastAsia"/>
              </w:rPr>
            </w:pPr>
            <w:r w:rsidRPr="005D247E">
              <w:rPr>
                <w:rFonts w:asciiTheme="minorEastAsia" w:hAnsiTheme="minorEastAsia" w:hint="eastAsia"/>
              </w:rPr>
              <w:t>・新規養殖試験補助金（</w:t>
            </w:r>
            <w:r w:rsidR="00494B83">
              <w:rPr>
                <w:rFonts w:asciiTheme="minorEastAsia" w:hAnsiTheme="minorEastAsia" w:hint="eastAsia"/>
              </w:rPr>
              <w:t>市内の</w:t>
            </w:r>
            <w:r w:rsidRPr="005D247E">
              <w:rPr>
                <w:rFonts w:asciiTheme="minorEastAsia" w:hAnsiTheme="minorEastAsia" w:hint="eastAsia"/>
              </w:rPr>
              <w:t>漁業協同組合が実施する新たな養殖実証試験を支援）</w:t>
            </w:r>
          </w:p>
          <w:p w14:paraId="78AFF287" w14:textId="697EA12C" w:rsidR="005D247E" w:rsidRPr="005D247E" w:rsidRDefault="005D247E" w:rsidP="005D247E">
            <w:pPr>
              <w:widowControl/>
              <w:autoSpaceDE w:val="0"/>
              <w:autoSpaceDN w:val="0"/>
              <w:ind w:left="210" w:hangingChars="100" w:hanging="210"/>
              <w:rPr>
                <w:rFonts w:asciiTheme="minorEastAsia" w:hAnsiTheme="minorEastAsia"/>
              </w:rPr>
            </w:pPr>
            <w:r w:rsidRPr="005D247E">
              <w:rPr>
                <w:rFonts w:asciiTheme="minorEastAsia" w:hAnsiTheme="minorEastAsia" w:hint="eastAsia"/>
              </w:rPr>
              <w:t>・水産加工原魚転換支援</w:t>
            </w:r>
            <w:r w:rsidR="009771FD">
              <w:rPr>
                <w:rFonts w:asciiTheme="minorEastAsia" w:hAnsiTheme="minorEastAsia" w:hint="eastAsia"/>
              </w:rPr>
              <w:t>事業費</w:t>
            </w:r>
            <w:r w:rsidRPr="005D247E">
              <w:rPr>
                <w:rFonts w:asciiTheme="minorEastAsia" w:hAnsiTheme="minorEastAsia" w:hint="eastAsia"/>
              </w:rPr>
              <w:t>補助金（</w:t>
            </w:r>
            <w:r w:rsidR="00494B83">
              <w:rPr>
                <w:rFonts w:asciiTheme="minorEastAsia" w:hAnsiTheme="minorEastAsia" w:hint="eastAsia"/>
              </w:rPr>
              <w:t>市内の</w:t>
            </w:r>
            <w:r w:rsidRPr="005D247E">
              <w:rPr>
                <w:rFonts w:asciiTheme="minorEastAsia" w:hAnsiTheme="minorEastAsia" w:hint="eastAsia"/>
              </w:rPr>
              <w:t>水産加工業者が</w:t>
            </w:r>
            <w:r w:rsidR="009771FD">
              <w:rPr>
                <w:rFonts w:asciiTheme="minorEastAsia" w:hAnsiTheme="minorEastAsia" w:hint="eastAsia"/>
              </w:rPr>
              <w:t>行う</w:t>
            </w:r>
            <w:r w:rsidRPr="005D247E">
              <w:rPr>
                <w:rFonts w:asciiTheme="minorEastAsia" w:hAnsiTheme="minorEastAsia" w:hint="eastAsia"/>
              </w:rPr>
              <w:t>加工原魚の魚種転換</w:t>
            </w:r>
            <w:r w:rsidR="009771FD">
              <w:rPr>
                <w:rFonts w:asciiTheme="minorEastAsia" w:hAnsiTheme="minorEastAsia" w:hint="eastAsia"/>
              </w:rPr>
              <w:t>の</w:t>
            </w:r>
            <w:r w:rsidRPr="005D247E">
              <w:rPr>
                <w:rFonts w:asciiTheme="minorEastAsia" w:hAnsiTheme="minorEastAsia" w:hint="eastAsia"/>
              </w:rPr>
              <w:t>取組</w:t>
            </w:r>
            <w:r w:rsidR="009771FD">
              <w:rPr>
                <w:rFonts w:asciiTheme="minorEastAsia" w:hAnsiTheme="minorEastAsia" w:hint="eastAsia"/>
              </w:rPr>
              <w:t>を</w:t>
            </w:r>
            <w:r w:rsidRPr="005D247E">
              <w:rPr>
                <w:rFonts w:asciiTheme="minorEastAsia" w:hAnsiTheme="minorEastAsia" w:hint="eastAsia"/>
              </w:rPr>
              <w:t>支援）</w:t>
            </w:r>
          </w:p>
          <w:p w14:paraId="7A819C6C" w14:textId="4004828C" w:rsidR="00E139F3" w:rsidRPr="005D247E" w:rsidRDefault="005D247E" w:rsidP="005D247E">
            <w:pPr>
              <w:widowControl/>
              <w:autoSpaceDE w:val="0"/>
              <w:autoSpaceDN w:val="0"/>
              <w:ind w:left="210" w:hangingChars="100" w:hanging="210"/>
              <w:rPr>
                <w:rFonts w:asciiTheme="minorEastAsia" w:hAnsiTheme="minorEastAsia"/>
                <w:color w:val="000000" w:themeColor="text1"/>
                <w:szCs w:val="21"/>
              </w:rPr>
            </w:pPr>
            <w:r w:rsidRPr="005D247E">
              <w:rPr>
                <w:rFonts w:asciiTheme="minorEastAsia" w:hAnsiTheme="minorEastAsia" w:hint="eastAsia"/>
              </w:rPr>
              <w:t>・沿岸地域基幹産業DX推進事業費補助金（</w:t>
            </w:r>
            <w:r w:rsidR="009771FD">
              <w:rPr>
                <w:rFonts w:asciiTheme="minorEastAsia" w:hAnsiTheme="minorEastAsia" w:hint="eastAsia"/>
              </w:rPr>
              <w:t>市内の</w:t>
            </w:r>
            <w:r w:rsidRPr="005D247E">
              <w:rPr>
                <w:rFonts w:asciiTheme="minorEastAsia" w:hAnsiTheme="minorEastAsia" w:hint="eastAsia"/>
              </w:rPr>
              <w:t>水産加工業者が新たなデジタル技術を用いて新商品の開発や生産・管理の効率化の方式を導入する取組</w:t>
            </w:r>
            <w:r w:rsidR="009771FD">
              <w:rPr>
                <w:rFonts w:asciiTheme="minorEastAsia" w:hAnsiTheme="minorEastAsia" w:hint="eastAsia"/>
              </w:rPr>
              <w:t>を</w:t>
            </w:r>
            <w:bookmarkStart w:id="0" w:name="_GoBack"/>
            <w:bookmarkEnd w:id="0"/>
            <w:r w:rsidRPr="005D247E">
              <w:rPr>
                <w:rFonts w:asciiTheme="minorEastAsia" w:hAnsiTheme="minorEastAsia" w:hint="eastAsia"/>
              </w:rPr>
              <w:t>支援）</w:t>
            </w:r>
          </w:p>
        </w:tc>
        <w:tc>
          <w:tcPr>
            <w:tcW w:w="1393" w:type="dxa"/>
          </w:tcPr>
          <w:p w14:paraId="595AD105" w14:textId="6F19902C" w:rsidR="00E139F3" w:rsidRPr="005D247E" w:rsidRDefault="00E139F3" w:rsidP="00E139F3">
            <w:pPr>
              <w:pStyle w:val="a4"/>
              <w:jc w:val="right"/>
              <w:rPr>
                <w:rFonts w:asciiTheme="minorEastAsia" w:hAnsiTheme="minorEastAsia"/>
                <w:color w:val="000000" w:themeColor="text1"/>
                <w:szCs w:val="21"/>
              </w:rPr>
            </w:pPr>
            <w:r w:rsidRPr="005D247E">
              <w:rPr>
                <w:rFonts w:asciiTheme="minorEastAsia" w:hAnsiTheme="minorEastAsia" w:hint="eastAsia"/>
              </w:rPr>
              <w:t>10,330千円</w:t>
            </w:r>
          </w:p>
        </w:tc>
      </w:tr>
      <w:tr w:rsidR="00E139F3" w:rsidRPr="00CA47D3" w14:paraId="163907B3" w14:textId="77777777" w:rsidTr="00ED1BC3">
        <w:tc>
          <w:tcPr>
            <w:tcW w:w="1951" w:type="dxa"/>
          </w:tcPr>
          <w:p w14:paraId="1A810903" w14:textId="20104563" w:rsidR="00E139F3" w:rsidRPr="005D247E" w:rsidRDefault="00E139F3" w:rsidP="00E139F3">
            <w:pPr>
              <w:pStyle w:val="a4"/>
              <w:rPr>
                <w:rFonts w:asciiTheme="minorEastAsia" w:hAnsiTheme="minorEastAsia"/>
                <w:color w:val="000000" w:themeColor="text1"/>
                <w:szCs w:val="21"/>
              </w:rPr>
            </w:pPr>
            <w:r w:rsidRPr="005D247E">
              <w:rPr>
                <w:rFonts w:asciiTheme="minorEastAsia" w:hAnsiTheme="minorEastAsia" w:hint="eastAsia"/>
              </w:rPr>
              <w:t>④さかなグルメのまち地域振興事業</w:t>
            </w:r>
          </w:p>
        </w:tc>
        <w:tc>
          <w:tcPr>
            <w:tcW w:w="6095" w:type="dxa"/>
            <w:gridSpan w:val="2"/>
          </w:tcPr>
          <w:p w14:paraId="3D921C75" w14:textId="77777777" w:rsidR="00E20204" w:rsidRPr="00E20204" w:rsidRDefault="00E20204" w:rsidP="00E20204">
            <w:pPr>
              <w:widowControl/>
              <w:autoSpaceDE w:val="0"/>
              <w:autoSpaceDN w:val="0"/>
              <w:ind w:firstLineChars="100" w:firstLine="210"/>
              <w:rPr>
                <w:rFonts w:asciiTheme="minorEastAsia" w:hAnsiTheme="minorEastAsia"/>
              </w:rPr>
            </w:pPr>
            <w:r w:rsidRPr="00E20204">
              <w:rPr>
                <w:rFonts w:asciiTheme="minorEastAsia" w:hAnsiTheme="minorEastAsia" w:hint="eastAsia"/>
              </w:rPr>
              <w:t>大船渡の新鮮で豊富な水産物を、よりおいしく調理・加工することを促進し、官民一体で街をあげてプロモーションを行うことで付加価値を高めるとともに、水産業並びに観光業の振興を図る「さかなグルメのまち大船渡」を目指す。</w:t>
            </w:r>
          </w:p>
          <w:p w14:paraId="67F5E1A4" w14:textId="77777777" w:rsidR="00E20204" w:rsidRDefault="00E20204" w:rsidP="00E20204">
            <w:pPr>
              <w:widowControl/>
              <w:autoSpaceDE w:val="0"/>
              <w:autoSpaceDN w:val="0"/>
              <w:ind w:firstLineChars="100" w:firstLine="210"/>
              <w:rPr>
                <w:rFonts w:asciiTheme="minorEastAsia" w:hAnsiTheme="minorEastAsia"/>
              </w:rPr>
            </w:pPr>
            <w:r w:rsidRPr="00E20204">
              <w:rPr>
                <w:rFonts w:asciiTheme="minorEastAsia" w:hAnsiTheme="minorEastAsia" w:hint="eastAsia"/>
              </w:rPr>
              <w:t xml:space="preserve">・さかなグルメフェアの実施　</w:t>
            </w:r>
          </w:p>
          <w:p w14:paraId="1004CEE5" w14:textId="77777777" w:rsidR="00E20204" w:rsidRDefault="00E20204" w:rsidP="00E20204">
            <w:pPr>
              <w:widowControl/>
              <w:autoSpaceDE w:val="0"/>
              <w:autoSpaceDN w:val="0"/>
              <w:ind w:firstLineChars="100" w:firstLine="210"/>
              <w:rPr>
                <w:rFonts w:asciiTheme="minorEastAsia" w:hAnsiTheme="minorEastAsia"/>
              </w:rPr>
            </w:pPr>
            <w:r w:rsidRPr="00E20204">
              <w:rPr>
                <w:rFonts w:asciiTheme="minorEastAsia" w:hAnsiTheme="minorEastAsia" w:hint="eastAsia"/>
              </w:rPr>
              <w:t>・さんま大漁旗コンテスト</w:t>
            </w:r>
          </w:p>
          <w:p w14:paraId="6343789A" w14:textId="1C0FE727" w:rsidR="00E20204" w:rsidRPr="00ED1BC3" w:rsidRDefault="00E20204" w:rsidP="00ED1BC3">
            <w:pPr>
              <w:widowControl/>
              <w:autoSpaceDE w:val="0"/>
              <w:autoSpaceDN w:val="0"/>
              <w:ind w:firstLineChars="100" w:firstLine="210"/>
              <w:rPr>
                <w:rFonts w:asciiTheme="minorEastAsia" w:hAnsiTheme="minorEastAsia"/>
              </w:rPr>
            </w:pPr>
            <w:r w:rsidRPr="00E20204">
              <w:rPr>
                <w:rFonts w:asciiTheme="minorEastAsia" w:hAnsiTheme="minorEastAsia" w:hint="eastAsia"/>
              </w:rPr>
              <w:t>・各種イベントへの出展</w:t>
            </w:r>
          </w:p>
        </w:tc>
        <w:tc>
          <w:tcPr>
            <w:tcW w:w="1393" w:type="dxa"/>
          </w:tcPr>
          <w:p w14:paraId="2E7694D9" w14:textId="42BCED95" w:rsidR="00E139F3" w:rsidRPr="005D247E" w:rsidRDefault="00E139F3" w:rsidP="00E139F3">
            <w:pPr>
              <w:pStyle w:val="a4"/>
              <w:jc w:val="right"/>
              <w:rPr>
                <w:rFonts w:asciiTheme="minorEastAsia" w:hAnsiTheme="minorEastAsia"/>
                <w:color w:val="000000" w:themeColor="text1"/>
                <w:szCs w:val="21"/>
              </w:rPr>
            </w:pPr>
            <w:r w:rsidRPr="005D247E">
              <w:rPr>
                <w:rFonts w:asciiTheme="minorEastAsia" w:hAnsiTheme="minorEastAsia" w:hint="eastAsia"/>
              </w:rPr>
              <w:t>1,500千円</w:t>
            </w:r>
          </w:p>
        </w:tc>
      </w:tr>
      <w:tr w:rsidR="00E139F3" w:rsidRPr="00CA47D3" w14:paraId="2247ED33" w14:textId="77777777" w:rsidTr="00ED1BC3">
        <w:tc>
          <w:tcPr>
            <w:tcW w:w="1951" w:type="dxa"/>
          </w:tcPr>
          <w:p w14:paraId="3B3DF448" w14:textId="2B42A502" w:rsidR="00E139F3" w:rsidRPr="005D247E" w:rsidRDefault="00E139F3" w:rsidP="00E139F3">
            <w:pPr>
              <w:pStyle w:val="a4"/>
              <w:rPr>
                <w:rFonts w:asciiTheme="minorEastAsia" w:hAnsiTheme="minorEastAsia"/>
                <w:color w:val="000000" w:themeColor="text1"/>
                <w:szCs w:val="21"/>
              </w:rPr>
            </w:pPr>
            <w:r w:rsidRPr="005D247E">
              <w:rPr>
                <w:rFonts w:asciiTheme="minorEastAsia" w:hAnsiTheme="minorEastAsia" w:hint="eastAsia"/>
              </w:rPr>
              <w:t>⑤起業支援事業（６次産業化支援事業）</w:t>
            </w:r>
          </w:p>
        </w:tc>
        <w:tc>
          <w:tcPr>
            <w:tcW w:w="6095" w:type="dxa"/>
            <w:gridSpan w:val="2"/>
          </w:tcPr>
          <w:p w14:paraId="529EB997" w14:textId="77777777" w:rsidR="00E20204" w:rsidRPr="00E20204" w:rsidRDefault="00E20204" w:rsidP="00E20204">
            <w:pPr>
              <w:widowControl/>
              <w:autoSpaceDE w:val="0"/>
              <w:autoSpaceDN w:val="0"/>
              <w:ind w:firstLineChars="100" w:firstLine="210"/>
              <w:rPr>
                <w:rFonts w:asciiTheme="minorEastAsia" w:hAnsiTheme="minorEastAsia"/>
              </w:rPr>
            </w:pPr>
            <w:r w:rsidRPr="00E20204">
              <w:rPr>
                <w:rFonts w:asciiTheme="minorEastAsia" w:hAnsiTheme="minorEastAsia" w:hint="eastAsia"/>
              </w:rPr>
              <w:t>地域経済の底上げを図るため、市場の変化に対応した成長を起こす人材の育成、開業及び開業後における経営安定化、商品開発等新事業試行等に要する各種支援を総合的に行うことにより、市内事業者等による起業や第二創業・事業拡大への挑戦を後押しする。</w:t>
            </w:r>
          </w:p>
          <w:p w14:paraId="4FD651C3" w14:textId="77777777" w:rsidR="00E139F3" w:rsidRDefault="00E20204" w:rsidP="00E20204">
            <w:pPr>
              <w:widowControl/>
              <w:autoSpaceDE w:val="0"/>
              <w:autoSpaceDN w:val="0"/>
              <w:ind w:firstLineChars="100" w:firstLine="210"/>
              <w:rPr>
                <w:rFonts w:asciiTheme="minorEastAsia" w:hAnsiTheme="minorEastAsia"/>
              </w:rPr>
            </w:pPr>
            <w:r w:rsidRPr="00E20204">
              <w:rPr>
                <w:rFonts w:asciiTheme="minorEastAsia" w:hAnsiTheme="minorEastAsia" w:hint="eastAsia"/>
              </w:rPr>
              <w:lastRenderedPageBreak/>
              <w:t>６次産業化支援事業では、中小企業者及びそれらの団体が地域の農林水産物を活用した加工品等の開発や、地域の農林水産物を加工・販売するための施設等を整備する事業に対し補助金を交付し、当市の地域産業の活性化を図る。</w:t>
            </w:r>
          </w:p>
          <w:p w14:paraId="52D147EB" w14:textId="292371ED" w:rsidR="00ED1BC3" w:rsidRPr="005D247E" w:rsidRDefault="00ED1BC3" w:rsidP="00E20204">
            <w:pPr>
              <w:widowControl/>
              <w:autoSpaceDE w:val="0"/>
              <w:autoSpaceDN w:val="0"/>
              <w:ind w:firstLineChars="100" w:firstLine="210"/>
              <w:rPr>
                <w:rFonts w:asciiTheme="minorEastAsia" w:hAnsiTheme="minorEastAsia"/>
                <w:color w:val="000000" w:themeColor="text1"/>
                <w:szCs w:val="21"/>
              </w:rPr>
            </w:pPr>
          </w:p>
        </w:tc>
        <w:tc>
          <w:tcPr>
            <w:tcW w:w="1393" w:type="dxa"/>
          </w:tcPr>
          <w:p w14:paraId="41C0F370" w14:textId="64F341DF" w:rsidR="00E139F3" w:rsidRPr="005D247E" w:rsidRDefault="00E139F3" w:rsidP="00E139F3">
            <w:pPr>
              <w:pStyle w:val="a4"/>
              <w:jc w:val="right"/>
              <w:rPr>
                <w:rFonts w:asciiTheme="minorEastAsia" w:hAnsiTheme="minorEastAsia"/>
                <w:color w:val="000000" w:themeColor="text1"/>
                <w:szCs w:val="21"/>
              </w:rPr>
            </w:pPr>
            <w:r w:rsidRPr="005D247E">
              <w:rPr>
                <w:rFonts w:asciiTheme="minorEastAsia" w:hAnsiTheme="minorEastAsia" w:hint="eastAsia"/>
              </w:rPr>
              <w:lastRenderedPageBreak/>
              <w:t>2,000千円</w:t>
            </w:r>
          </w:p>
        </w:tc>
      </w:tr>
      <w:tr w:rsidR="00E139F3" w:rsidRPr="00CA47D3" w14:paraId="6D287FFE" w14:textId="77777777" w:rsidTr="00ED1BC3">
        <w:tc>
          <w:tcPr>
            <w:tcW w:w="1951" w:type="dxa"/>
          </w:tcPr>
          <w:p w14:paraId="3C638B61" w14:textId="36C1007D" w:rsidR="00E139F3" w:rsidRPr="005D247E" w:rsidRDefault="00E139F3" w:rsidP="00E139F3">
            <w:pPr>
              <w:pStyle w:val="a4"/>
              <w:rPr>
                <w:rFonts w:asciiTheme="minorEastAsia" w:hAnsiTheme="minorEastAsia"/>
                <w:color w:val="000000" w:themeColor="text1"/>
                <w:szCs w:val="21"/>
              </w:rPr>
            </w:pPr>
            <w:r w:rsidRPr="005D247E">
              <w:rPr>
                <w:rFonts w:asciiTheme="minorEastAsia" w:hAnsiTheme="minorEastAsia" w:hint="eastAsia"/>
              </w:rPr>
              <w:t>⑥移住・定住促進事業</w:t>
            </w:r>
          </w:p>
        </w:tc>
        <w:tc>
          <w:tcPr>
            <w:tcW w:w="6095" w:type="dxa"/>
            <w:gridSpan w:val="2"/>
          </w:tcPr>
          <w:p w14:paraId="5DD92D43" w14:textId="77777777" w:rsidR="00E20204" w:rsidRPr="00E20204" w:rsidRDefault="00E20204" w:rsidP="00E20204">
            <w:pPr>
              <w:widowControl/>
              <w:autoSpaceDE w:val="0"/>
              <w:autoSpaceDN w:val="0"/>
              <w:ind w:firstLineChars="100" w:firstLine="210"/>
              <w:rPr>
                <w:rFonts w:asciiTheme="minorEastAsia" w:hAnsiTheme="minorEastAsia"/>
              </w:rPr>
            </w:pPr>
            <w:r w:rsidRPr="00E20204">
              <w:rPr>
                <w:rFonts w:asciiTheme="minorEastAsia" w:hAnsiTheme="minorEastAsia" w:hint="eastAsia"/>
              </w:rPr>
              <w:t>人口減少や少子高齢化の進行により、産業活動の停滞から地域コミュニティの維持、市の行財政に至るまで、多方面にわたる影響が懸念されており、人口減少への一定の歯止め、地域づくりの担い手の確保による地域力の維持・強化等を図るため、本市への移住・定住を促進する。</w:t>
            </w:r>
          </w:p>
          <w:p w14:paraId="51E6D783" w14:textId="21342C08" w:rsidR="00E139F3" w:rsidRPr="005D247E" w:rsidRDefault="00E20204" w:rsidP="00E20204">
            <w:pPr>
              <w:widowControl/>
              <w:autoSpaceDE w:val="0"/>
              <w:autoSpaceDN w:val="0"/>
              <w:ind w:firstLineChars="100" w:firstLine="210"/>
              <w:rPr>
                <w:rFonts w:asciiTheme="minorEastAsia" w:hAnsiTheme="minorEastAsia"/>
                <w:color w:val="000000" w:themeColor="text1"/>
                <w:szCs w:val="21"/>
              </w:rPr>
            </w:pPr>
            <w:r w:rsidRPr="00E20204">
              <w:rPr>
                <w:rFonts w:asciiTheme="minorEastAsia" w:hAnsiTheme="minorEastAsia" w:hint="eastAsia"/>
              </w:rPr>
              <w:t>移住コーディネーターによる移住相談や情報発信、移住者交流会の実施、移住支援金の交付のほか、若者・移住者空き家取得奨励金、空家バンク活用奨励金、空き家改修工事補助金等の交付などを実施。</w:t>
            </w:r>
          </w:p>
        </w:tc>
        <w:tc>
          <w:tcPr>
            <w:tcW w:w="1393" w:type="dxa"/>
          </w:tcPr>
          <w:p w14:paraId="1FE69D2D" w14:textId="6332F28F" w:rsidR="00E139F3" w:rsidRPr="005D247E" w:rsidRDefault="00E139F3" w:rsidP="00E139F3">
            <w:pPr>
              <w:pStyle w:val="a4"/>
              <w:jc w:val="right"/>
              <w:rPr>
                <w:rFonts w:asciiTheme="minorEastAsia" w:hAnsiTheme="minorEastAsia"/>
                <w:color w:val="000000" w:themeColor="text1"/>
                <w:szCs w:val="21"/>
              </w:rPr>
            </w:pPr>
            <w:r w:rsidRPr="005D247E">
              <w:rPr>
                <w:rFonts w:asciiTheme="minorEastAsia" w:hAnsiTheme="minorEastAsia" w:hint="eastAsia"/>
              </w:rPr>
              <w:t>1,500千円</w:t>
            </w:r>
          </w:p>
        </w:tc>
      </w:tr>
      <w:tr w:rsidR="00E139F3" w:rsidRPr="00CA47D3" w14:paraId="3A5ABE2E" w14:textId="77777777" w:rsidTr="00ED1BC3">
        <w:tc>
          <w:tcPr>
            <w:tcW w:w="1951" w:type="dxa"/>
          </w:tcPr>
          <w:p w14:paraId="23090B5D" w14:textId="1F4DB466" w:rsidR="00E139F3" w:rsidRPr="005D247E" w:rsidRDefault="00E139F3" w:rsidP="00E139F3">
            <w:pPr>
              <w:pStyle w:val="a4"/>
              <w:rPr>
                <w:rFonts w:asciiTheme="minorEastAsia" w:hAnsiTheme="minorEastAsia"/>
                <w:color w:val="000000" w:themeColor="text1"/>
                <w:szCs w:val="21"/>
              </w:rPr>
            </w:pPr>
            <w:r w:rsidRPr="005D247E">
              <w:rPr>
                <w:rFonts w:asciiTheme="minorEastAsia" w:hAnsiTheme="minorEastAsia" w:hint="eastAsia"/>
              </w:rPr>
              <w:t>⑦コンテナ定期航路利用促進事業</w:t>
            </w:r>
          </w:p>
        </w:tc>
        <w:tc>
          <w:tcPr>
            <w:tcW w:w="6095" w:type="dxa"/>
            <w:gridSpan w:val="2"/>
          </w:tcPr>
          <w:p w14:paraId="13C2BDB2" w14:textId="77777777" w:rsidR="00E20204" w:rsidRPr="00E20204" w:rsidRDefault="00E20204" w:rsidP="00E20204">
            <w:pPr>
              <w:pStyle w:val="a4"/>
              <w:ind w:firstLineChars="100" w:firstLine="210"/>
              <w:rPr>
                <w:rFonts w:asciiTheme="minorEastAsia" w:hAnsiTheme="minorEastAsia"/>
              </w:rPr>
            </w:pPr>
            <w:r w:rsidRPr="00E20204">
              <w:rPr>
                <w:rFonts w:asciiTheme="minorEastAsia" w:hAnsiTheme="minorEastAsia" w:hint="eastAsia"/>
              </w:rPr>
              <w:t>大船渡港におけるコンテナ定期航路の利用促進を図るため、航路を利用する荷主や運航船社に対し輸送費や運航経費の一部を助成する。</w:t>
            </w:r>
          </w:p>
          <w:p w14:paraId="6BC1241F" w14:textId="77777777" w:rsidR="00E20204" w:rsidRDefault="00E20204" w:rsidP="00E20204">
            <w:pPr>
              <w:pStyle w:val="a4"/>
              <w:ind w:firstLineChars="100" w:firstLine="210"/>
              <w:rPr>
                <w:rFonts w:asciiTheme="minorEastAsia" w:hAnsiTheme="minorEastAsia"/>
              </w:rPr>
            </w:pPr>
            <w:r w:rsidRPr="00E20204">
              <w:rPr>
                <w:rFonts w:asciiTheme="minorEastAsia" w:hAnsiTheme="minorEastAsia" w:hint="eastAsia"/>
              </w:rPr>
              <w:t>・定期航路利用奨励補助金</w:t>
            </w:r>
          </w:p>
          <w:p w14:paraId="13B225D5" w14:textId="77777777" w:rsidR="00E20204" w:rsidRDefault="00E20204" w:rsidP="00E20204">
            <w:pPr>
              <w:pStyle w:val="a4"/>
              <w:ind w:firstLineChars="100" w:firstLine="210"/>
              <w:rPr>
                <w:rFonts w:asciiTheme="minorEastAsia" w:hAnsiTheme="minorEastAsia"/>
              </w:rPr>
            </w:pPr>
            <w:r w:rsidRPr="00E20204">
              <w:rPr>
                <w:rFonts w:asciiTheme="minorEastAsia" w:hAnsiTheme="minorEastAsia" w:hint="eastAsia"/>
              </w:rPr>
              <w:t>・定期航路大口荷主補助金</w:t>
            </w:r>
          </w:p>
          <w:p w14:paraId="2D05BB23" w14:textId="346229DB" w:rsidR="00E139F3" w:rsidRPr="005D247E" w:rsidRDefault="00E20204" w:rsidP="00E20204">
            <w:pPr>
              <w:pStyle w:val="a4"/>
              <w:ind w:firstLineChars="100" w:firstLine="210"/>
              <w:rPr>
                <w:rFonts w:asciiTheme="minorEastAsia" w:hAnsiTheme="minorEastAsia"/>
                <w:color w:val="000000" w:themeColor="text1"/>
                <w:szCs w:val="21"/>
              </w:rPr>
            </w:pPr>
            <w:r w:rsidRPr="00E20204">
              <w:rPr>
                <w:rFonts w:asciiTheme="minorEastAsia" w:hAnsiTheme="minorEastAsia" w:hint="eastAsia"/>
              </w:rPr>
              <w:t>・定期航路内航船運航費補助金</w:t>
            </w:r>
          </w:p>
        </w:tc>
        <w:tc>
          <w:tcPr>
            <w:tcW w:w="1393" w:type="dxa"/>
          </w:tcPr>
          <w:p w14:paraId="4FE90B13" w14:textId="792A245C" w:rsidR="00E139F3" w:rsidRPr="005D247E" w:rsidRDefault="007069A3" w:rsidP="00E139F3">
            <w:pPr>
              <w:pStyle w:val="a4"/>
              <w:jc w:val="right"/>
              <w:rPr>
                <w:rFonts w:asciiTheme="minorEastAsia" w:hAnsiTheme="minorEastAsia"/>
                <w:color w:val="000000" w:themeColor="text1"/>
                <w:szCs w:val="21"/>
              </w:rPr>
            </w:pPr>
            <w:r>
              <w:rPr>
                <w:rFonts w:asciiTheme="minorEastAsia" w:hAnsiTheme="minorEastAsia" w:hint="eastAsia"/>
              </w:rPr>
              <w:t>1</w:t>
            </w:r>
            <w:r w:rsidR="00E139F3" w:rsidRPr="005D247E">
              <w:rPr>
                <w:rFonts w:asciiTheme="minorEastAsia" w:hAnsiTheme="minorEastAsia" w:hint="eastAsia"/>
              </w:rPr>
              <w:t>0,000千円</w:t>
            </w:r>
          </w:p>
        </w:tc>
      </w:tr>
      <w:tr w:rsidR="00CA47D3" w:rsidRPr="00CA47D3" w14:paraId="6F5E90BE" w14:textId="77777777" w:rsidTr="00ED1BC3">
        <w:tc>
          <w:tcPr>
            <w:tcW w:w="1951" w:type="dxa"/>
            <w:tcBorders>
              <w:left w:val="nil"/>
              <w:bottom w:val="nil"/>
              <w:right w:val="nil"/>
            </w:tcBorders>
          </w:tcPr>
          <w:p w14:paraId="35D8B70B" w14:textId="77777777" w:rsidR="0003416B" w:rsidRPr="005D247E" w:rsidRDefault="0003416B" w:rsidP="006E6D4E">
            <w:pPr>
              <w:pStyle w:val="a4"/>
              <w:rPr>
                <w:rFonts w:asciiTheme="minorEastAsia" w:hAnsiTheme="minorEastAsia"/>
                <w:color w:val="000000" w:themeColor="text1"/>
                <w:szCs w:val="21"/>
              </w:rPr>
            </w:pPr>
          </w:p>
        </w:tc>
        <w:tc>
          <w:tcPr>
            <w:tcW w:w="3686" w:type="dxa"/>
            <w:tcBorders>
              <w:left w:val="nil"/>
              <w:bottom w:val="nil"/>
            </w:tcBorders>
          </w:tcPr>
          <w:p w14:paraId="2977BD72" w14:textId="77777777" w:rsidR="0003416B" w:rsidRPr="005D247E" w:rsidRDefault="0003416B" w:rsidP="006E6D4E">
            <w:pPr>
              <w:pStyle w:val="a4"/>
              <w:rPr>
                <w:rFonts w:asciiTheme="minorEastAsia" w:hAnsiTheme="minorEastAsia"/>
                <w:color w:val="000000" w:themeColor="text1"/>
                <w:szCs w:val="21"/>
              </w:rPr>
            </w:pPr>
          </w:p>
        </w:tc>
        <w:tc>
          <w:tcPr>
            <w:tcW w:w="2409" w:type="dxa"/>
          </w:tcPr>
          <w:p w14:paraId="55F2E661" w14:textId="1201ABD5" w:rsidR="0003416B" w:rsidRPr="005D247E" w:rsidRDefault="0003416B" w:rsidP="0003416B">
            <w:pPr>
              <w:pStyle w:val="a4"/>
              <w:jc w:val="center"/>
              <w:rPr>
                <w:rFonts w:asciiTheme="minorEastAsia" w:hAnsiTheme="minorEastAsia"/>
                <w:color w:val="000000" w:themeColor="text1"/>
                <w:szCs w:val="21"/>
              </w:rPr>
            </w:pPr>
            <w:r w:rsidRPr="005D247E">
              <w:rPr>
                <w:rFonts w:asciiTheme="minorEastAsia" w:hAnsiTheme="minorEastAsia" w:hint="eastAsia"/>
                <w:color w:val="000000" w:themeColor="text1"/>
                <w:szCs w:val="21"/>
              </w:rPr>
              <w:t>寄附目標額合計</w:t>
            </w:r>
          </w:p>
        </w:tc>
        <w:tc>
          <w:tcPr>
            <w:tcW w:w="1393" w:type="dxa"/>
            <w:vAlign w:val="center"/>
          </w:tcPr>
          <w:p w14:paraId="627CF8B8" w14:textId="0473720A" w:rsidR="0003416B" w:rsidRPr="005D247E" w:rsidRDefault="007069A3" w:rsidP="00AA2AE2">
            <w:pPr>
              <w:pStyle w:val="a4"/>
              <w:jc w:val="right"/>
              <w:rPr>
                <w:rFonts w:asciiTheme="minorEastAsia" w:hAnsiTheme="minorEastAsia"/>
                <w:color w:val="000000" w:themeColor="text1"/>
                <w:szCs w:val="21"/>
              </w:rPr>
            </w:pPr>
            <w:r>
              <w:rPr>
                <w:rFonts w:asciiTheme="minorEastAsia" w:hAnsiTheme="minorEastAsia" w:hint="eastAsia"/>
                <w:color w:val="000000" w:themeColor="text1"/>
                <w:szCs w:val="21"/>
              </w:rPr>
              <w:t>2</w:t>
            </w:r>
            <w:r w:rsidR="005D247E" w:rsidRPr="005D247E">
              <w:rPr>
                <w:rFonts w:asciiTheme="minorEastAsia" w:hAnsiTheme="minorEastAsia" w:hint="eastAsia"/>
                <w:color w:val="000000" w:themeColor="text1"/>
                <w:szCs w:val="21"/>
              </w:rPr>
              <w:t>9,342</w:t>
            </w:r>
            <w:r w:rsidR="00431E0E" w:rsidRPr="005D247E">
              <w:rPr>
                <w:rFonts w:asciiTheme="minorEastAsia" w:hAnsiTheme="minorEastAsia" w:hint="eastAsia"/>
                <w:color w:val="000000" w:themeColor="text1"/>
                <w:szCs w:val="21"/>
              </w:rPr>
              <w:t>千円</w:t>
            </w:r>
          </w:p>
        </w:tc>
      </w:tr>
    </w:tbl>
    <w:p w14:paraId="712B3E77" w14:textId="7EA735FA" w:rsidR="006E6D4E" w:rsidRPr="00CA47D3" w:rsidRDefault="0003416B" w:rsidP="0003416B">
      <w:pPr>
        <w:pStyle w:val="a4"/>
        <w:ind w:left="240" w:hangingChars="100" w:hanging="240"/>
        <w:rPr>
          <w:rFonts w:asciiTheme="minorEastAsia" w:hAnsiTheme="minorEastAsia"/>
          <w:color w:val="000000" w:themeColor="text1"/>
          <w:szCs w:val="21"/>
        </w:rPr>
      </w:pPr>
      <w:r w:rsidRPr="00CA47D3">
        <w:rPr>
          <w:rFonts w:asciiTheme="minorEastAsia" w:hAnsiTheme="minorEastAsia" w:hint="eastAsia"/>
          <w:color w:val="000000" w:themeColor="text1"/>
          <w:sz w:val="24"/>
        </w:rPr>
        <w:t>※</w:t>
      </w:r>
      <w:r w:rsidR="001261E1">
        <w:rPr>
          <w:rFonts w:asciiTheme="minorEastAsia" w:hAnsiTheme="minorEastAsia" w:hint="eastAsia"/>
          <w:color w:val="000000" w:themeColor="text1"/>
          <w:sz w:val="24"/>
        </w:rPr>
        <w:t xml:space="preserve">　</w:t>
      </w:r>
      <w:r w:rsidRPr="00CA47D3">
        <w:rPr>
          <w:rFonts w:asciiTheme="minorEastAsia" w:hAnsiTheme="minorEastAsia" w:hint="eastAsia"/>
          <w:color w:val="000000" w:themeColor="text1"/>
          <w:szCs w:val="21"/>
        </w:rPr>
        <w:t>企業版ふるさと納税活用予定</w:t>
      </w:r>
      <w:r w:rsidR="001F39C3" w:rsidRPr="00CA47D3">
        <w:rPr>
          <w:rFonts w:asciiTheme="minorEastAsia" w:hAnsiTheme="minorEastAsia" w:hint="eastAsia"/>
          <w:color w:val="000000" w:themeColor="text1"/>
          <w:szCs w:val="21"/>
        </w:rPr>
        <w:t>プロジェクト</w:t>
      </w:r>
      <w:r w:rsidRPr="00CA47D3">
        <w:rPr>
          <w:rFonts w:asciiTheme="minorEastAsia" w:hAnsiTheme="minorEastAsia" w:hint="eastAsia"/>
          <w:color w:val="000000" w:themeColor="text1"/>
          <w:szCs w:val="21"/>
        </w:rPr>
        <w:t>は、</w:t>
      </w:r>
      <w:r w:rsidR="00431E0E" w:rsidRPr="00CA47D3">
        <w:rPr>
          <w:rFonts w:asciiTheme="minorEastAsia" w:hAnsiTheme="minorEastAsia" w:hint="eastAsia"/>
          <w:color w:val="000000" w:themeColor="text1"/>
          <w:szCs w:val="21"/>
        </w:rPr>
        <w:t>令和</w:t>
      </w:r>
      <w:r w:rsidR="001261E1">
        <w:rPr>
          <w:rFonts w:asciiTheme="minorEastAsia" w:hAnsiTheme="minorEastAsia" w:hint="eastAsia"/>
          <w:color w:val="000000" w:themeColor="text1"/>
          <w:szCs w:val="21"/>
        </w:rPr>
        <w:t>５</w:t>
      </w:r>
      <w:r w:rsidR="00431E0E" w:rsidRPr="00CA47D3">
        <w:rPr>
          <w:rFonts w:asciiTheme="minorEastAsia" w:hAnsiTheme="minorEastAsia" w:hint="eastAsia"/>
          <w:color w:val="000000" w:themeColor="text1"/>
          <w:szCs w:val="21"/>
        </w:rPr>
        <w:t>年</w:t>
      </w:r>
      <w:r w:rsidR="005D247E">
        <w:rPr>
          <w:rFonts w:asciiTheme="minorEastAsia" w:hAnsiTheme="minorEastAsia" w:hint="eastAsia"/>
          <w:color w:val="000000" w:themeColor="text1"/>
          <w:szCs w:val="21"/>
        </w:rPr>
        <w:t>２</w:t>
      </w:r>
      <w:r w:rsidRPr="00CA47D3">
        <w:rPr>
          <w:rFonts w:asciiTheme="minorEastAsia" w:hAnsiTheme="minorEastAsia" w:hint="eastAsia"/>
          <w:color w:val="000000" w:themeColor="text1"/>
          <w:szCs w:val="21"/>
        </w:rPr>
        <w:t>月</w:t>
      </w:r>
      <w:r w:rsidR="005D247E">
        <w:rPr>
          <w:rFonts w:asciiTheme="minorEastAsia" w:hAnsiTheme="minorEastAsia" w:hint="eastAsia"/>
          <w:color w:val="000000" w:themeColor="text1"/>
          <w:szCs w:val="21"/>
        </w:rPr>
        <w:t>16</w:t>
      </w:r>
      <w:r w:rsidRPr="00CA47D3">
        <w:rPr>
          <w:rFonts w:asciiTheme="minorEastAsia" w:hAnsiTheme="minorEastAsia" w:hint="eastAsia"/>
          <w:color w:val="000000" w:themeColor="text1"/>
          <w:szCs w:val="21"/>
        </w:rPr>
        <w:t>日現在の予定であり、</w:t>
      </w:r>
      <w:r w:rsidR="00027FDB" w:rsidRPr="00CA47D3">
        <w:rPr>
          <w:rFonts w:asciiTheme="minorEastAsia" w:hAnsiTheme="minorEastAsia" w:hint="eastAsia"/>
          <w:color w:val="000000" w:themeColor="text1"/>
          <w:szCs w:val="21"/>
        </w:rPr>
        <w:t>今後</w:t>
      </w:r>
      <w:r w:rsidRPr="00CA47D3">
        <w:rPr>
          <w:rFonts w:asciiTheme="minorEastAsia" w:hAnsiTheme="minorEastAsia" w:hint="eastAsia"/>
          <w:color w:val="000000" w:themeColor="text1"/>
          <w:szCs w:val="21"/>
        </w:rPr>
        <w:t>、事業名、事業概要、寄附目標額の変更のほか、事業の取り下げ</w:t>
      </w:r>
      <w:r w:rsidR="00B62963" w:rsidRPr="00CA47D3">
        <w:rPr>
          <w:rFonts w:asciiTheme="minorEastAsia" w:hAnsiTheme="minorEastAsia" w:hint="eastAsia"/>
          <w:color w:val="000000" w:themeColor="text1"/>
          <w:szCs w:val="21"/>
        </w:rPr>
        <w:t>、または</w:t>
      </w:r>
      <w:r w:rsidRPr="00CA47D3">
        <w:rPr>
          <w:rFonts w:asciiTheme="minorEastAsia" w:hAnsiTheme="minorEastAsia" w:hint="eastAsia"/>
          <w:color w:val="000000" w:themeColor="text1"/>
          <w:szCs w:val="21"/>
        </w:rPr>
        <w:t>事業</w:t>
      </w:r>
      <w:r w:rsidR="00B62963" w:rsidRPr="00CA47D3">
        <w:rPr>
          <w:rFonts w:asciiTheme="minorEastAsia" w:hAnsiTheme="minorEastAsia" w:hint="eastAsia"/>
          <w:color w:val="000000" w:themeColor="text1"/>
          <w:szCs w:val="21"/>
        </w:rPr>
        <w:t>を</w:t>
      </w:r>
      <w:r w:rsidRPr="00CA47D3">
        <w:rPr>
          <w:rFonts w:asciiTheme="minorEastAsia" w:hAnsiTheme="minorEastAsia" w:hint="eastAsia"/>
          <w:color w:val="000000" w:themeColor="text1"/>
          <w:szCs w:val="21"/>
        </w:rPr>
        <w:t>追加</w:t>
      </w:r>
      <w:r w:rsidR="00B62963" w:rsidRPr="00CA47D3">
        <w:rPr>
          <w:rFonts w:asciiTheme="minorEastAsia" w:hAnsiTheme="minorEastAsia" w:hint="eastAsia"/>
          <w:color w:val="000000" w:themeColor="text1"/>
          <w:szCs w:val="21"/>
        </w:rPr>
        <w:t>する</w:t>
      </w:r>
      <w:r w:rsidRPr="00CA47D3">
        <w:rPr>
          <w:rFonts w:asciiTheme="minorEastAsia" w:hAnsiTheme="minorEastAsia" w:hint="eastAsia"/>
          <w:color w:val="000000" w:themeColor="text1"/>
          <w:szCs w:val="21"/>
        </w:rPr>
        <w:t>場合がある。</w:t>
      </w:r>
    </w:p>
    <w:sectPr w:rsidR="006E6D4E" w:rsidRPr="00CA47D3" w:rsidSect="000A4E97">
      <w:footerReference w:type="default" r:id="rId8"/>
      <w:pgSz w:w="11906" w:h="16838" w:code="9"/>
      <w:pgMar w:top="1418" w:right="1247" w:bottom="1276"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72DAD1" w14:textId="77777777" w:rsidR="001856CF" w:rsidRDefault="001856CF" w:rsidP="00CF4CD3">
      <w:r>
        <w:separator/>
      </w:r>
    </w:p>
  </w:endnote>
  <w:endnote w:type="continuationSeparator" w:id="0">
    <w:p w14:paraId="37B4C80C" w14:textId="77777777" w:rsidR="001856CF" w:rsidRDefault="001856CF" w:rsidP="00CF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811880"/>
      <w:docPartObj>
        <w:docPartGallery w:val="Page Numbers (Bottom of Page)"/>
        <w:docPartUnique/>
      </w:docPartObj>
    </w:sdtPr>
    <w:sdtEndPr/>
    <w:sdtContent>
      <w:p w14:paraId="14911092" w14:textId="4A3AECA6" w:rsidR="00E57380" w:rsidRDefault="00E57380">
        <w:pPr>
          <w:pStyle w:val="a9"/>
          <w:jc w:val="center"/>
        </w:pPr>
        <w:r>
          <w:fldChar w:fldCharType="begin"/>
        </w:r>
        <w:r>
          <w:instrText>PAGE   \* MERGEFORMAT</w:instrText>
        </w:r>
        <w:r>
          <w:fldChar w:fldCharType="separate"/>
        </w:r>
        <w:r>
          <w:rPr>
            <w:lang w:val="ja-JP"/>
          </w:rPr>
          <w:t>2</w:t>
        </w:r>
        <w:r>
          <w:fldChar w:fldCharType="end"/>
        </w:r>
      </w:p>
    </w:sdtContent>
  </w:sdt>
  <w:p w14:paraId="7CA8E432" w14:textId="77777777" w:rsidR="00E57380" w:rsidRDefault="00E573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313278" w14:textId="77777777" w:rsidR="001856CF" w:rsidRDefault="001856CF" w:rsidP="00CF4CD3">
      <w:r>
        <w:separator/>
      </w:r>
    </w:p>
  </w:footnote>
  <w:footnote w:type="continuationSeparator" w:id="0">
    <w:p w14:paraId="7F99639C" w14:textId="77777777" w:rsidR="001856CF" w:rsidRDefault="001856CF" w:rsidP="00CF4C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A23521"/>
    <w:multiLevelType w:val="hybridMultilevel"/>
    <w:tmpl w:val="3B6621DC"/>
    <w:lvl w:ilvl="0" w:tplc="4464329E">
      <w:start w:val="1"/>
      <w:numFmt w:val="decimal"/>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104F6B42"/>
    <w:multiLevelType w:val="hybridMultilevel"/>
    <w:tmpl w:val="508EA6F0"/>
    <w:lvl w:ilvl="0" w:tplc="31A4D398">
      <w:start w:val="1"/>
      <w:numFmt w:val="decimalEnclosedCircle"/>
      <w:lvlText w:val="%1"/>
      <w:lvlJc w:val="left"/>
      <w:pPr>
        <w:ind w:left="360" w:hanging="360"/>
      </w:pPr>
      <w:rPr>
        <w:rFonts w:asciiTheme="minorHAnsi" w:eastAsiaTheme="minorEastAsia" w:hAnsiTheme="minorHAnsi" w:cstheme="minorBidi"/>
      </w:rPr>
    </w:lvl>
    <w:lvl w:ilvl="1" w:tplc="D5CA357C">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72386A"/>
    <w:multiLevelType w:val="hybridMultilevel"/>
    <w:tmpl w:val="C3506B92"/>
    <w:lvl w:ilvl="0" w:tplc="229868DE">
      <w:start w:val="6"/>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1CF50E6B"/>
    <w:multiLevelType w:val="hybridMultilevel"/>
    <w:tmpl w:val="A0823036"/>
    <w:lvl w:ilvl="0" w:tplc="6C521512">
      <w:start w:val="2"/>
      <w:numFmt w:val="bullet"/>
      <w:lvlText w:val="※"/>
      <w:lvlJc w:val="left"/>
      <w:pPr>
        <w:ind w:left="1068" w:hanging="360"/>
      </w:pPr>
      <w:rPr>
        <w:rFonts w:ascii="ＭＳ 明朝" w:eastAsia="ＭＳ 明朝" w:hAnsi="ＭＳ 明朝" w:cstheme="minorBidi"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 w15:restartNumberingAfterBreak="0">
    <w:nsid w:val="39D72A84"/>
    <w:multiLevelType w:val="hybridMultilevel"/>
    <w:tmpl w:val="0F9E7D4E"/>
    <w:lvl w:ilvl="0" w:tplc="7C0C5F0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4A23E7C"/>
    <w:multiLevelType w:val="hybridMultilevel"/>
    <w:tmpl w:val="828A66F4"/>
    <w:lvl w:ilvl="0" w:tplc="7D08139A">
      <w:numFmt w:val="bullet"/>
      <w:lvlText w:val="・"/>
      <w:lvlJc w:val="left"/>
      <w:pPr>
        <w:ind w:left="915" w:hanging="360"/>
      </w:pPr>
      <w:rPr>
        <w:rFonts w:ascii="ＭＳ 明朝" w:eastAsia="ＭＳ 明朝" w:hAnsi="ＭＳ 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6" w15:restartNumberingAfterBreak="0">
    <w:nsid w:val="5E412BC5"/>
    <w:multiLevelType w:val="hybridMultilevel"/>
    <w:tmpl w:val="299CBFE2"/>
    <w:lvl w:ilvl="0" w:tplc="39666B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C2BFF"/>
    <w:rsid w:val="0001046E"/>
    <w:rsid w:val="00013E05"/>
    <w:rsid w:val="00027FDB"/>
    <w:rsid w:val="0003416B"/>
    <w:rsid w:val="00050BA4"/>
    <w:rsid w:val="00062E53"/>
    <w:rsid w:val="00072521"/>
    <w:rsid w:val="00073A10"/>
    <w:rsid w:val="00084204"/>
    <w:rsid w:val="00086324"/>
    <w:rsid w:val="00091422"/>
    <w:rsid w:val="00091888"/>
    <w:rsid w:val="000A4E97"/>
    <w:rsid w:val="000B7CFF"/>
    <w:rsid w:val="000C1124"/>
    <w:rsid w:val="000D25F4"/>
    <w:rsid w:val="000D3C50"/>
    <w:rsid w:val="000D6ED2"/>
    <w:rsid w:val="000F6CAA"/>
    <w:rsid w:val="00103F1F"/>
    <w:rsid w:val="00117C92"/>
    <w:rsid w:val="001261E1"/>
    <w:rsid w:val="00127F86"/>
    <w:rsid w:val="00130872"/>
    <w:rsid w:val="0013122B"/>
    <w:rsid w:val="00136DB7"/>
    <w:rsid w:val="0014169B"/>
    <w:rsid w:val="001614B1"/>
    <w:rsid w:val="00171C46"/>
    <w:rsid w:val="00184C69"/>
    <w:rsid w:val="001856CF"/>
    <w:rsid w:val="001A4B35"/>
    <w:rsid w:val="001B5E47"/>
    <w:rsid w:val="001F0017"/>
    <w:rsid w:val="001F39C3"/>
    <w:rsid w:val="00213ED2"/>
    <w:rsid w:val="00223A42"/>
    <w:rsid w:val="002301F2"/>
    <w:rsid w:val="0024162D"/>
    <w:rsid w:val="0028097F"/>
    <w:rsid w:val="00284266"/>
    <w:rsid w:val="00287775"/>
    <w:rsid w:val="00287C61"/>
    <w:rsid w:val="00287D56"/>
    <w:rsid w:val="00294D7D"/>
    <w:rsid w:val="002A0CF0"/>
    <w:rsid w:val="002A20F8"/>
    <w:rsid w:val="002A5829"/>
    <w:rsid w:val="002A6912"/>
    <w:rsid w:val="002C5CD6"/>
    <w:rsid w:val="002D2F3B"/>
    <w:rsid w:val="002D6594"/>
    <w:rsid w:val="002F40BD"/>
    <w:rsid w:val="002F6280"/>
    <w:rsid w:val="00304D5E"/>
    <w:rsid w:val="003260B4"/>
    <w:rsid w:val="00333677"/>
    <w:rsid w:val="00334FC9"/>
    <w:rsid w:val="00347BDA"/>
    <w:rsid w:val="003560B2"/>
    <w:rsid w:val="00365844"/>
    <w:rsid w:val="00382012"/>
    <w:rsid w:val="00382A46"/>
    <w:rsid w:val="00394B24"/>
    <w:rsid w:val="003A2BBC"/>
    <w:rsid w:val="003D6EAF"/>
    <w:rsid w:val="003D7036"/>
    <w:rsid w:val="003E2BAD"/>
    <w:rsid w:val="003E361F"/>
    <w:rsid w:val="00400B41"/>
    <w:rsid w:val="00404FD4"/>
    <w:rsid w:val="00411098"/>
    <w:rsid w:val="0042236A"/>
    <w:rsid w:val="00431E0E"/>
    <w:rsid w:val="00452D4F"/>
    <w:rsid w:val="00452F13"/>
    <w:rsid w:val="00453ABA"/>
    <w:rsid w:val="0046684E"/>
    <w:rsid w:val="00477AF7"/>
    <w:rsid w:val="00486520"/>
    <w:rsid w:val="004927D3"/>
    <w:rsid w:val="00494B83"/>
    <w:rsid w:val="0049583E"/>
    <w:rsid w:val="004A02AE"/>
    <w:rsid w:val="004A3659"/>
    <w:rsid w:val="004B1B80"/>
    <w:rsid w:val="004D1CB6"/>
    <w:rsid w:val="004D4AFE"/>
    <w:rsid w:val="004E06BF"/>
    <w:rsid w:val="004E5E99"/>
    <w:rsid w:val="00511928"/>
    <w:rsid w:val="005174CD"/>
    <w:rsid w:val="00535502"/>
    <w:rsid w:val="00535E9D"/>
    <w:rsid w:val="005369DB"/>
    <w:rsid w:val="00542B8E"/>
    <w:rsid w:val="005555F8"/>
    <w:rsid w:val="005625F5"/>
    <w:rsid w:val="00564A8D"/>
    <w:rsid w:val="005749BB"/>
    <w:rsid w:val="005858F3"/>
    <w:rsid w:val="005A3643"/>
    <w:rsid w:val="005A788D"/>
    <w:rsid w:val="005C36E8"/>
    <w:rsid w:val="005D247E"/>
    <w:rsid w:val="005F34AF"/>
    <w:rsid w:val="006007D6"/>
    <w:rsid w:val="00613A6C"/>
    <w:rsid w:val="00614B2E"/>
    <w:rsid w:val="00625241"/>
    <w:rsid w:val="00661FB1"/>
    <w:rsid w:val="0067428A"/>
    <w:rsid w:val="00676C85"/>
    <w:rsid w:val="00696236"/>
    <w:rsid w:val="006A61D9"/>
    <w:rsid w:val="006B1BFE"/>
    <w:rsid w:val="006D43F8"/>
    <w:rsid w:val="006E6191"/>
    <w:rsid w:val="006E6D4E"/>
    <w:rsid w:val="006E7270"/>
    <w:rsid w:val="006F1E98"/>
    <w:rsid w:val="006F398B"/>
    <w:rsid w:val="007069A3"/>
    <w:rsid w:val="00725B43"/>
    <w:rsid w:val="00743675"/>
    <w:rsid w:val="007625F0"/>
    <w:rsid w:val="00766C9D"/>
    <w:rsid w:val="00782A76"/>
    <w:rsid w:val="007A36F2"/>
    <w:rsid w:val="007B6B61"/>
    <w:rsid w:val="007D63DC"/>
    <w:rsid w:val="007F3577"/>
    <w:rsid w:val="00841511"/>
    <w:rsid w:val="0084545A"/>
    <w:rsid w:val="00846B03"/>
    <w:rsid w:val="00881344"/>
    <w:rsid w:val="0088745D"/>
    <w:rsid w:val="008A3F6A"/>
    <w:rsid w:val="008E71F8"/>
    <w:rsid w:val="00953090"/>
    <w:rsid w:val="00963CF7"/>
    <w:rsid w:val="00963FF2"/>
    <w:rsid w:val="00970660"/>
    <w:rsid w:val="009771FD"/>
    <w:rsid w:val="00991104"/>
    <w:rsid w:val="009C6353"/>
    <w:rsid w:val="009D13DF"/>
    <w:rsid w:val="009E4C11"/>
    <w:rsid w:val="009E75A3"/>
    <w:rsid w:val="00A04E33"/>
    <w:rsid w:val="00A0771F"/>
    <w:rsid w:val="00A11D59"/>
    <w:rsid w:val="00A25A5E"/>
    <w:rsid w:val="00A403AB"/>
    <w:rsid w:val="00A446F4"/>
    <w:rsid w:val="00A45EDA"/>
    <w:rsid w:val="00A5662D"/>
    <w:rsid w:val="00A60112"/>
    <w:rsid w:val="00A61241"/>
    <w:rsid w:val="00A628C1"/>
    <w:rsid w:val="00A80A58"/>
    <w:rsid w:val="00A8366A"/>
    <w:rsid w:val="00A90A9C"/>
    <w:rsid w:val="00A90DD6"/>
    <w:rsid w:val="00A9433B"/>
    <w:rsid w:val="00AA2AE2"/>
    <w:rsid w:val="00AA393C"/>
    <w:rsid w:val="00AB2E96"/>
    <w:rsid w:val="00AB3DB7"/>
    <w:rsid w:val="00AB6BBA"/>
    <w:rsid w:val="00AC0E46"/>
    <w:rsid w:val="00AC28BC"/>
    <w:rsid w:val="00AD61DF"/>
    <w:rsid w:val="00AD740C"/>
    <w:rsid w:val="00AE02D6"/>
    <w:rsid w:val="00B04E96"/>
    <w:rsid w:val="00B12A09"/>
    <w:rsid w:val="00B35767"/>
    <w:rsid w:val="00B43208"/>
    <w:rsid w:val="00B50CFF"/>
    <w:rsid w:val="00B5147B"/>
    <w:rsid w:val="00B52193"/>
    <w:rsid w:val="00B54BCD"/>
    <w:rsid w:val="00B62963"/>
    <w:rsid w:val="00B71705"/>
    <w:rsid w:val="00B75068"/>
    <w:rsid w:val="00B76430"/>
    <w:rsid w:val="00B77C86"/>
    <w:rsid w:val="00B86327"/>
    <w:rsid w:val="00B95A8B"/>
    <w:rsid w:val="00B96117"/>
    <w:rsid w:val="00B96D23"/>
    <w:rsid w:val="00BA0FA6"/>
    <w:rsid w:val="00BB505B"/>
    <w:rsid w:val="00BB6FAC"/>
    <w:rsid w:val="00BC22A8"/>
    <w:rsid w:val="00BD15DF"/>
    <w:rsid w:val="00BD286D"/>
    <w:rsid w:val="00BD2886"/>
    <w:rsid w:val="00BD4991"/>
    <w:rsid w:val="00BE3169"/>
    <w:rsid w:val="00BF3BDE"/>
    <w:rsid w:val="00BF5A33"/>
    <w:rsid w:val="00BF7584"/>
    <w:rsid w:val="00C008B0"/>
    <w:rsid w:val="00C1314F"/>
    <w:rsid w:val="00C34106"/>
    <w:rsid w:val="00C70373"/>
    <w:rsid w:val="00C70B30"/>
    <w:rsid w:val="00C80ECF"/>
    <w:rsid w:val="00C84A3F"/>
    <w:rsid w:val="00CA278F"/>
    <w:rsid w:val="00CA47D3"/>
    <w:rsid w:val="00CB09A8"/>
    <w:rsid w:val="00CC3C1E"/>
    <w:rsid w:val="00CC55BB"/>
    <w:rsid w:val="00CD1255"/>
    <w:rsid w:val="00CD324D"/>
    <w:rsid w:val="00CF01B9"/>
    <w:rsid w:val="00CF4CD3"/>
    <w:rsid w:val="00D01191"/>
    <w:rsid w:val="00D07EFA"/>
    <w:rsid w:val="00D63102"/>
    <w:rsid w:val="00D64A3E"/>
    <w:rsid w:val="00D73894"/>
    <w:rsid w:val="00D803AB"/>
    <w:rsid w:val="00D85860"/>
    <w:rsid w:val="00D941B3"/>
    <w:rsid w:val="00DB0F9D"/>
    <w:rsid w:val="00DB2CB9"/>
    <w:rsid w:val="00DB7B0D"/>
    <w:rsid w:val="00DD0824"/>
    <w:rsid w:val="00DD7C3C"/>
    <w:rsid w:val="00DE2090"/>
    <w:rsid w:val="00DE3207"/>
    <w:rsid w:val="00DF0EC7"/>
    <w:rsid w:val="00DF1099"/>
    <w:rsid w:val="00E00DE8"/>
    <w:rsid w:val="00E0559B"/>
    <w:rsid w:val="00E139F3"/>
    <w:rsid w:val="00E20204"/>
    <w:rsid w:val="00E22E40"/>
    <w:rsid w:val="00E50712"/>
    <w:rsid w:val="00E50A44"/>
    <w:rsid w:val="00E57380"/>
    <w:rsid w:val="00E57DFB"/>
    <w:rsid w:val="00E6697F"/>
    <w:rsid w:val="00E805FD"/>
    <w:rsid w:val="00E90EA6"/>
    <w:rsid w:val="00EA1F06"/>
    <w:rsid w:val="00EB3A8F"/>
    <w:rsid w:val="00EB6E9B"/>
    <w:rsid w:val="00ED1BC3"/>
    <w:rsid w:val="00EE7230"/>
    <w:rsid w:val="00EE7507"/>
    <w:rsid w:val="00F0344F"/>
    <w:rsid w:val="00F05A10"/>
    <w:rsid w:val="00F066DF"/>
    <w:rsid w:val="00F11021"/>
    <w:rsid w:val="00F22320"/>
    <w:rsid w:val="00F305AF"/>
    <w:rsid w:val="00F460A7"/>
    <w:rsid w:val="00F62746"/>
    <w:rsid w:val="00F74F5A"/>
    <w:rsid w:val="00F777FA"/>
    <w:rsid w:val="00F839C9"/>
    <w:rsid w:val="00F86C80"/>
    <w:rsid w:val="00F910CE"/>
    <w:rsid w:val="00F9163C"/>
    <w:rsid w:val="00F9544F"/>
    <w:rsid w:val="00FA167A"/>
    <w:rsid w:val="00FA2C97"/>
    <w:rsid w:val="00FA6837"/>
    <w:rsid w:val="00FB15ED"/>
    <w:rsid w:val="00FB764E"/>
    <w:rsid w:val="00FC2BFF"/>
    <w:rsid w:val="00FD04A7"/>
    <w:rsid w:val="00FD4B09"/>
    <w:rsid w:val="00FE54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85865DD"/>
  <w15:docId w15:val="{49E89097-ECA4-4422-9D3C-E157C18BC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63CF7"/>
    <w:pPr>
      <w:widowControl w:val="0"/>
      <w:wordWrap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0BA4"/>
    <w:pPr>
      <w:ind w:leftChars="400" w:left="840"/>
    </w:pPr>
  </w:style>
  <w:style w:type="paragraph" w:styleId="a4">
    <w:name w:val="No Spacing"/>
    <w:uiPriority w:val="1"/>
    <w:qFormat/>
    <w:rsid w:val="004D4AFE"/>
    <w:pPr>
      <w:widowControl w:val="0"/>
      <w:wordWrap w:val="0"/>
    </w:pPr>
  </w:style>
  <w:style w:type="paragraph" w:styleId="a5">
    <w:name w:val="Balloon Text"/>
    <w:basedOn w:val="a"/>
    <w:link w:val="a6"/>
    <w:uiPriority w:val="99"/>
    <w:semiHidden/>
    <w:unhideWhenUsed/>
    <w:rsid w:val="004D4AF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4AFE"/>
    <w:rPr>
      <w:rFonts w:asciiTheme="majorHAnsi" w:eastAsiaTheme="majorEastAsia" w:hAnsiTheme="majorHAnsi" w:cstheme="majorBidi"/>
      <w:sz w:val="18"/>
      <w:szCs w:val="18"/>
    </w:rPr>
  </w:style>
  <w:style w:type="paragraph" w:styleId="a7">
    <w:name w:val="header"/>
    <w:basedOn w:val="a"/>
    <w:link w:val="a8"/>
    <w:uiPriority w:val="99"/>
    <w:unhideWhenUsed/>
    <w:rsid w:val="00CF4CD3"/>
    <w:pPr>
      <w:tabs>
        <w:tab w:val="center" w:pos="4252"/>
        <w:tab w:val="right" w:pos="8504"/>
      </w:tabs>
      <w:snapToGrid w:val="0"/>
    </w:pPr>
  </w:style>
  <w:style w:type="character" w:customStyle="1" w:styleId="a8">
    <w:name w:val="ヘッダー (文字)"/>
    <w:basedOn w:val="a0"/>
    <w:link w:val="a7"/>
    <w:uiPriority w:val="99"/>
    <w:rsid w:val="00CF4CD3"/>
  </w:style>
  <w:style w:type="paragraph" w:styleId="a9">
    <w:name w:val="footer"/>
    <w:basedOn w:val="a"/>
    <w:link w:val="aa"/>
    <w:uiPriority w:val="99"/>
    <w:unhideWhenUsed/>
    <w:rsid w:val="00CF4CD3"/>
    <w:pPr>
      <w:tabs>
        <w:tab w:val="center" w:pos="4252"/>
        <w:tab w:val="right" w:pos="8504"/>
      </w:tabs>
      <w:snapToGrid w:val="0"/>
    </w:pPr>
  </w:style>
  <w:style w:type="character" w:customStyle="1" w:styleId="aa">
    <w:name w:val="フッター (文字)"/>
    <w:basedOn w:val="a0"/>
    <w:link w:val="a9"/>
    <w:uiPriority w:val="99"/>
    <w:rsid w:val="00CF4CD3"/>
  </w:style>
  <w:style w:type="table" w:styleId="ab">
    <w:name w:val="Table Grid"/>
    <w:basedOn w:val="a1"/>
    <w:uiPriority w:val="59"/>
    <w:rsid w:val="004E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334FC9"/>
    <w:rPr>
      <w:sz w:val="18"/>
      <w:szCs w:val="18"/>
    </w:rPr>
  </w:style>
  <w:style w:type="paragraph" w:styleId="ad">
    <w:name w:val="annotation text"/>
    <w:basedOn w:val="a"/>
    <w:link w:val="ae"/>
    <w:uiPriority w:val="99"/>
    <w:semiHidden/>
    <w:unhideWhenUsed/>
    <w:rsid w:val="00334FC9"/>
  </w:style>
  <w:style w:type="character" w:customStyle="1" w:styleId="ae">
    <w:name w:val="コメント文字列 (文字)"/>
    <w:basedOn w:val="a0"/>
    <w:link w:val="ad"/>
    <w:uiPriority w:val="99"/>
    <w:semiHidden/>
    <w:rsid w:val="00334FC9"/>
  </w:style>
  <w:style w:type="paragraph" w:styleId="af">
    <w:name w:val="annotation subject"/>
    <w:basedOn w:val="ad"/>
    <w:next w:val="ad"/>
    <w:link w:val="af0"/>
    <w:uiPriority w:val="99"/>
    <w:semiHidden/>
    <w:unhideWhenUsed/>
    <w:rsid w:val="00334FC9"/>
    <w:rPr>
      <w:b/>
      <w:bCs/>
    </w:rPr>
  </w:style>
  <w:style w:type="character" w:customStyle="1" w:styleId="af0">
    <w:name w:val="コメント内容 (文字)"/>
    <w:basedOn w:val="ae"/>
    <w:link w:val="af"/>
    <w:uiPriority w:val="99"/>
    <w:semiHidden/>
    <w:rsid w:val="00334FC9"/>
    <w:rPr>
      <w:b/>
      <w:bCs/>
    </w:rPr>
  </w:style>
  <w:style w:type="paragraph" w:styleId="af1">
    <w:name w:val="Body Text Indent"/>
    <w:basedOn w:val="a"/>
    <w:link w:val="af2"/>
    <w:rsid w:val="00333677"/>
    <w:pPr>
      <w:wordWrap/>
      <w:ind w:leftChars="300" w:left="1350" w:hangingChars="300" w:hanging="720"/>
      <w:jc w:val="both"/>
    </w:pPr>
    <w:rPr>
      <w:rFonts w:ascii="ＭＳ ゴシック" w:eastAsia="ＭＳ ゴシック" w:hAnsi="ＭＳ ゴシック" w:cs="Times New Roman"/>
      <w:sz w:val="24"/>
      <w:szCs w:val="24"/>
    </w:rPr>
  </w:style>
  <w:style w:type="character" w:customStyle="1" w:styleId="af2">
    <w:name w:val="本文インデント (文字)"/>
    <w:basedOn w:val="a0"/>
    <w:link w:val="af1"/>
    <w:rsid w:val="00333677"/>
    <w:rPr>
      <w:rFonts w:ascii="ＭＳ ゴシック" w:eastAsia="ＭＳ ゴシック" w:hAnsi="ＭＳ ゴシック"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A9250-72E4-4F57-9845-0337B1706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1164</TotalTime>
  <Pages>2</Pages>
  <Words>236</Words>
  <Characters>1349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大船渡市</Company>
  <LinksUpToDate>false</LinksUpToDate>
  <CharactersWithSpaces>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佐藤 博崇</cp:lastModifiedBy>
  <cp:revision>40</cp:revision>
  <cp:lastPrinted>2023-02-06T07:10:00Z</cp:lastPrinted>
  <dcterms:created xsi:type="dcterms:W3CDTF">2019-08-22T13:03:00Z</dcterms:created>
  <dcterms:modified xsi:type="dcterms:W3CDTF">2023-02-15T04:29:00Z</dcterms:modified>
</cp:coreProperties>
</file>